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1D9F" w14:textId="09DA55D4" w:rsidR="00AE3AC7" w:rsidRDefault="00AE3AC7" w:rsidP="00AE3AC7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081F9" wp14:editId="43F0D9A5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2000"/>
            <wp:effectExtent l="0" t="0" r="4445" b="0"/>
            <wp:wrapTight wrapText="bothSides">
              <wp:wrapPolygon edited="0">
                <wp:start x="7093" y="0"/>
                <wp:lineTo x="3338" y="2700"/>
                <wp:lineTo x="0" y="7020"/>
                <wp:lineTo x="0" y="11880"/>
                <wp:lineTo x="2086" y="17820"/>
                <wp:lineTo x="7928" y="21060"/>
                <wp:lineTo x="8762" y="21060"/>
                <wp:lineTo x="12518" y="21060"/>
                <wp:lineTo x="13352" y="21060"/>
                <wp:lineTo x="19194" y="17820"/>
                <wp:lineTo x="21280" y="11880"/>
                <wp:lineTo x="21280" y="7020"/>
                <wp:lineTo x="17942" y="2700"/>
                <wp:lineTo x="14187" y="0"/>
                <wp:lineTo x="7093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9166013"/>
      <w:r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8F859D1" w14:textId="77777777" w:rsidR="00AE3AC7" w:rsidRDefault="00AE3AC7" w:rsidP="00AE3AC7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Hlavní 149, 277 38 Mělnické Vtelno,</w:t>
      </w:r>
    </w:p>
    <w:p w14:paraId="7A9A86D5" w14:textId="77777777" w:rsidR="00AE3AC7" w:rsidRDefault="00AE3AC7" w:rsidP="00AE3AC7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tel: 326 337 107 e-mail: skola@zsvtelno.cz, IČO: 70992517</w:t>
      </w:r>
      <w:bookmarkEnd w:id="0"/>
    </w:p>
    <w:p w14:paraId="5EE6412B" w14:textId="078D0E16" w:rsidR="00A00745" w:rsidRDefault="00A00745"/>
    <w:p w14:paraId="49621817" w14:textId="41BD99C9" w:rsidR="00AE3AC7" w:rsidRDefault="00AE3AC7">
      <w:pPr>
        <w:rPr>
          <w:b/>
          <w:bCs/>
          <w:sz w:val="28"/>
          <w:szCs w:val="28"/>
          <w:u w:val="single"/>
        </w:rPr>
      </w:pPr>
      <w:r w:rsidRPr="00AE3AC7">
        <w:rPr>
          <w:b/>
          <w:bCs/>
          <w:sz w:val="28"/>
          <w:szCs w:val="28"/>
          <w:u w:val="single"/>
        </w:rPr>
        <w:t>ŠKOLNÍ PORADENSKÉ PRACOVIŠTĚ</w:t>
      </w:r>
    </w:p>
    <w:p w14:paraId="21C19A73" w14:textId="3489AA90" w:rsidR="00AE3AC7" w:rsidRDefault="00AE3AC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Činnost a struktura Školního poradenského pracoviště (dále jen ŠPP) je vymezena Školským zákonem, vyhláškou č. 72/2005 </w:t>
      </w:r>
      <w:proofErr w:type="spellStart"/>
      <w:proofErr w:type="gramStart"/>
      <w:r>
        <w:rPr>
          <w:sz w:val="24"/>
          <w:szCs w:val="24"/>
        </w:rPr>
        <w:t>Sb.o</w:t>
      </w:r>
      <w:proofErr w:type="spellEnd"/>
      <w:proofErr w:type="gramEnd"/>
      <w:r>
        <w:rPr>
          <w:sz w:val="24"/>
          <w:szCs w:val="24"/>
        </w:rPr>
        <w:t xml:space="preserve"> poskytování poradenských služeb ve školách a školských zařízeních. Naše škola zabezpečuje poradenské služby ve škole výchovným poradcem a školním metodikem prevence, kteří spolupracují s třídními učiteli, učiteli výchov. Ve škole jsou zajišťovány poradenské služby v rozsahu odpovídajícím počtu žáků a jejich vzdělávacím potřebám a dále zákonným zástupcům žáků a pedagogickým pracovníkům školy.</w:t>
      </w:r>
    </w:p>
    <w:p w14:paraId="73FAD2BD" w14:textId="22D499E8" w:rsidR="00AE3AC7" w:rsidRPr="00AE3AC7" w:rsidRDefault="00AE3AC7">
      <w:pPr>
        <w:rPr>
          <w:b/>
          <w:bCs/>
          <w:sz w:val="28"/>
          <w:szCs w:val="28"/>
          <w:u w:val="single"/>
        </w:rPr>
      </w:pPr>
      <w:r w:rsidRPr="00AE3AC7">
        <w:rPr>
          <w:b/>
          <w:bCs/>
          <w:sz w:val="28"/>
          <w:szCs w:val="28"/>
          <w:u w:val="single"/>
        </w:rPr>
        <w:t>ŠPP tvoří:</w:t>
      </w:r>
    </w:p>
    <w:p w14:paraId="51211141" w14:textId="27FDC469" w:rsidR="00AE3AC7" w:rsidRDefault="00AE3AC7">
      <w:pPr>
        <w:rPr>
          <w:sz w:val="24"/>
          <w:szCs w:val="24"/>
        </w:rPr>
      </w:pPr>
      <w:r>
        <w:rPr>
          <w:sz w:val="24"/>
          <w:szCs w:val="24"/>
        </w:rPr>
        <w:t xml:space="preserve">Výchovný poradce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Lucie Veselá</w:t>
      </w:r>
    </w:p>
    <w:p w14:paraId="4D64C57D" w14:textId="67846F6C" w:rsidR="00AE3AC7" w:rsidRDefault="00AE3AC7">
      <w:pPr>
        <w:rPr>
          <w:color w:val="0070C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tel.: 604 50 60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1A41ED">
          <w:rPr>
            <w:rStyle w:val="Hypertextovodkaz"/>
            <w:sz w:val="24"/>
            <w:szCs w:val="24"/>
          </w:rPr>
          <w:t>skola</w:t>
        </w:r>
        <w:r w:rsidRPr="001A41ED">
          <w:rPr>
            <w:rStyle w:val="Hypertextovodkaz"/>
            <w:rFonts w:cstheme="majorHAnsi"/>
            <w:sz w:val="24"/>
            <w:szCs w:val="24"/>
          </w:rPr>
          <w:t>@</w:t>
        </w:r>
        <w:r w:rsidRPr="001A41ED">
          <w:rPr>
            <w:rStyle w:val="Hypertextovodkaz"/>
            <w:sz w:val="24"/>
            <w:szCs w:val="24"/>
          </w:rPr>
          <w:t>zsvtelno.cz</w:t>
        </w:r>
      </w:hyperlink>
    </w:p>
    <w:p w14:paraId="6268B602" w14:textId="1094E008" w:rsidR="00AE3AC7" w:rsidRPr="00AE3AC7" w:rsidRDefault="00AE3AC7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AE3AC7">
        <w:rPr>
          <w:sz w:val="24"/>
          <w:szCs w:val="24"/>
        </w:rPr>
        <w:t>Konzultační hodiny:</w:t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  <w:t xml:space="preserve"> </w:t>
      </w:r>
      <w:r w:rsidR="00F67D9E">
        <w:rPr>
          <w:sz w:val="24"/>
          <w:szCs w:val="24"/>
        </w:rPr>
        <w:t xml:space="preserve">út </w:t>
      </w:r>
      <w:r w:rsidR="002047EB">
        <w:rPr>
          <w:sz w:val="24"/>
          <w:szCs w:val="24"/>
        </w:rPr>
        <w:t>10</w:t>
      </w:r>
      <w:r w:rsidRPr="00AE3AC7">
        <w:rPr>
          <w:sz w:val="24"/>
          <w:szCs w:val="24"/>
        </w:rPr>
        <w:t>.</w:t>
      </w:r>
      <w:r w:rsidR="002047EB">
        <w:rPr>
          <w:sz w:val="24"/>
          <w:szCs w:val="24"/>
        </w:rPr>
        <w:t>25</w:t>
      </w:r>
      <w:r w:rsidRPr="00AE3AC7">
        <w:rPr>
          <w:sz w:val="24"/>
          <w:szCs w:val="24"/>
        </w:rPr>
        <w:t xml:space="preserve"> – 1</w:t>
      </w:r>
      <w:r w:rsidR="002047EB">
        <w:rPr>
          <w:sz w:val="24"/>
          <w:szCs w:val="24"/>
        </w:rPr>
        <w:t>1</w:t>
      </w:r>
      <w:r w:rsidRPr="00AE3AC7">
        <w:rPr>
          <w:sz w:val="24"/>
          <w:szCs w:val="24"/>
        </w:rPr>
        <w:t>.1</w:t>
      </w:r>
      <w:r w:rsidR="002047EB">
        <w:rPr>
          <w:sz w:val="24"/>
          <w:szCs w:val="24"/>
        </w:rPr>
        <w:t>0</w:t>
      </w:r>
      <w:r w:rsidRPr="00AE3AC7">
        <w:rPr>
          <w:sz w:val="24"/>
          <w:szCs w:val="24"/>
        </w:rPr>
        <w:t xml:space="preserve"> nebo po </w:t>
      </w:r>
    </w:p>
    <w:p w14:paraId="490E87C5" w14:textId="0CB9F930" w:rsidR="00AE3AC7" w:rsidRDefault="00AE3AC7">
      <w:pPr>
        <w:rPr>
          <w:sz w:val="24"/>
          <w:szCs w:val="24"/>
        </w:rPr>
      </w:pP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="0070748E">
        <w:rPr>
          <w:sz w:val="24"/>
          <w:szCs w:val="24"/>
        </w:rPr>
        <w:t>p</w:t>
      </w:r>
      <w:r w:rsidRPr="00AE3AC7">
        <w:rPr>
          <w:sz w:val="24"/>
          <w:szCs w:val="24"/>
        </w:rPr>
        <w:t>ředchozí domluvě</w:t>
      </w:r>
    </w:p>
    <w:p w14:paraId="34646BB0" w14:textId="3899E1BC" w:rsidR="00AE3AC7" w:rsidRDefault="00AE3AC7">
      <w:pPr>
        <w:rPr>
          <w:sz w:val="24"/>
          <w:szCs w:val="24"/>
        </w:rPr>
      </w:pPr>
      <w:r>
        <w:rPr>
          <w:sz w:val="24"/>
          <w:szCs w:val="24"/>
        </w:rPr>
        <w:t>Metodik prevence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Zichová</w:t>
      </w:r>
    </w:p>
    <w:p w14:paraId="0275BA86" w14:textId="11B5A23F" w:rsidR="00AE3AC7" w:rsidRDefault="00AE3AC7">
      <w:pPr>
        <w:rPr>
          <w:rFonts w:cstheme="majorHAnsi"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tel.: 739 572 092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1A41ED">
          <w:rPr>
            <w:rStyle w:val="Hypertextovodkaz"/>
            <w:sz w:val="24"/>
            <w:szCs w:val="24"/>
          </w:rPr>
          <w:t>sd</w:t>
        </w:r>
        <w:r w:rsidRPr="001A41ED">
          <w:rPr>
            <w:rStyle w:val="Hypertextovodkaz"/>
            <w:rFonts w:cstheme="majorHAnsi"/>
            <w:sz w:val="24"/>
            <w:szCs w:val="24"/>
          </w:rPr>
          <w:t>@zsvtelno.cz</w:t>
        </w:r>
      </w:hyperlink>
    </w:p>
    <w:p w14:paraId="24A0DAC9" w14:textId="1F5E11A7" w:rsidR="0070748E" w:rsidRPr="00AE3AC7" w:rsidRDefault="00AE3AC7" w:rsidP="0070748E">
      <w:pPr>
        <w:rPr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Konzultační hodiny: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p</w:t>
      </w:r>
      <w:r w:rsidR="00F06933">
        <w:rPr>
          <w:rFonts w:cstheme="majorHAnsi"/>
          <w:sz w:val="24"/>
          <w:szCs w:val="24"/>
        </w:rPr>
        <w:t>ondělí</w:t>
      </w:r>
      <w:r>
        <w:rPr>
          <w:rFonts w:cstheme="majorHAnsi"/>
          <w:sz w:val="24"/>
          <w:szCs w:val="24"/>
        </w:rPr>
        <w:t xml:space="preserve"> </w:t>
      </w:r>
      <w:r w:rsidR="009E6912">
        <w:rPr>
          <w:rFonts w:cstheme="majorHAnsi"/>
          <w:sz w:val="24"/>
          <w:szCs w:val="24"/>
        </w:rPr>
        <w:t>9</w:t>
      </w:r>
      <w:r>
        <w:rPr>
          <w:rFonts w:cstheme="majorHAnsi"/>
          <w:sz w:val="24"/>
          <w:szCs w:val="24"/>
        </w:rPr>
        <w:t>.</w:t>
      </w:r>
      <w:r w:rsidR="009E6912">
        <w:rPr>
          <w:rFonts w:cstheme="majorHAnsi"/>
          <w:sz w:val="24"/>
          <w:szCs w:val="24"/>
        </w:rPr>
        <w:t>30</w:t>
      </w:r>
      <w:r>
        <w:rPr>
          <w:rFonts w:cstheme="majorHAnsi"/>
          <w:sz w:val="24"/>
          <w:szCs w:val="24"/>
        </w:rPr>
        <w:t xml:space="preserve"> -</w:t>
      </w:r>
      <w:r w:rsidR="009E6912">
        <w:rPr>
          <w:rFonts w:cstheme="majorHAnsi"/>
          <w:sz w:val="24"/>
          <w:szCs w:val="24"/>
        </w:rPr>
        <w:t>10</w:t>
      </w:r>
      <w:r>
        <w:rPr>
          <w:rFonts w:cstheme="majorHAnsi"/>
          <w:sz w:val="24"/>
          <w:szCs w:val="24"/>
        </w:rPr>
        <w:t>.</w:t>
      </w:r>
      <w:r w:rsidR="00F06933">
        <w:rPr>
          <w:rFonts w:cstheme="majorHAnsi"/>
          <w:sz w:val="24"/>
          <w:szCs w:val="24"/>
        </w:rPr>
        <w:t>1</w:t>
      </w:r>
      <w:r w:rsidR="009E6912">
        <w:rPr>
          <w:rFonts w:cstheme="majorHAnsi"/>
          <w:sz w:val="24"/>
          <w:szCs w:val="24"/>
        </w:rPr>
        <w:t>5</w:t>
      </w:r>
      <w:r w:rsidR="0070748E">
        <w:rPr>
          <w:rFonts w:cstheme="majorHAnsi"/>
          <w:sz w:val="24"/>
          <w:szCs w:val="24"/>
        </w:rPr>
        <w:t xml:space="preserve"> </w:t>
      </w:r>
      <w:r w:rsidR="0070748E" w:rsidRPr="00AE3AC7">
        <w:rPr>
          <w:sz w:val="24"/>
          <w:szCs w:val="24"/>
        </w:rPr>
        <w:t xml:space="preserve">nebo po </w:t>
      </w:r>
    </w:p>
    <w:p w14:paraId="49F62144" w14:textId="77777777" w:rsidR="0070748E" w:rsidRDefault="0070748E" w:rsidP="0070748E">
      <w:pPr>
        <w:rPr>
          <w:sz w:val="24"/>
          <w:szCs w:val="24"/>
        </w:rPr>
      </w:pP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 w:rsidRPr="00AE3AC7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AE3AC7">
        <w:rPr>
          <w:sz w:val="24"/>
          <w:szCs w:val="24"/>
        </w:rPr>
        <w:t>ředchozí domluvě</w:t>
      </w:r>
    </w:p>
    <w:p w14:paraId="272E6097" w14:textId="103A0920" w:rsidR="00AE3AC7" w:rsidRPr="00AE3AC7" w:rsidRDefault="00AE3AC7">
      <w:pPr>
        <w:rPr>
          <w:rFonts w:cstheme="majorHAnsi"/>
          <w:b/>
          <w:bCs/>
          <w:sz w:val="24"/>
          <w:szCs w:val="24"/>
        </w:rPr>
      </w:pPr>
      <w:r w:rsidRPr="00AE3AC7">
        <w:rPr>
          <w:rFonts w:cstheme="majorHAnsi"/>
          <w:b/>
          <w:bCs/>
          <w:sz w:val="24"/>
          <w:szCs w:val="24"/>
        </w:rPr>
        <w:t>Poradenská služba je poskytována bezplatně.</w:t>
      </w:r>
    </w:p>
    <w:p w14:paraId="1D7CCEBE" w14:textId="6516C465" w:rsidR="00AE3AC7" w:rsidRPr="00454B5B" w:rsidRDefault="00454B5B">
      <w:pPr>
        <w:rPr>
          <w:rFonts w:cstheme="majorHAnsi"/>
          <w:sz w:val="24"/>
          <w:szCs w:val="24"/>
          <w:u w:val="single"/>
        </w:rPr>
      </w:pPr>
      <w:r w:rsidRPr="00454B5B">
        <w:rPr>
          <w:rFonts w:cstheme="majorHAnsi"/>
          <w:sz w:val="24"/>
          <w:szCs w:val="24"/>
          <w:u w:val="single"/>
        </w:rPr>
        <w:t>Obsahem poradenských služeb školy je:</w:t>
      </w:r>
    </w:p>
    <w:p w14:paraId="35793554" w14:textId="70A4FA6D" w:rsidR="00454B5B" w:rsidRDefault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1. Prevence školního neúspěchu.</w:t>
      </w:r>
    </w:p>
    <w:p w14:paraId="042809C2" w14:textId="453C06D0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2. Primární prevence vzniku a rozvoje rizikového chování u žáků, skupin žáků, třídních  </w:t>
      </w:r>
    </w:p>
    <w:p w14:paraId="2ADE374D" w14:textId="759BEBBC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Kolektivů.</w:t>
      </w:r>
    </w:p>
    <w:p w14:paraId="79AF8D38" w14:textId="3E4BB58A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3. Odborná podpora při o integraci a vzdělávání žáků se speciálními vzdělávacími potřebami.</w:t>
      </w:r>
    </w:p>
    <w:p w14:paraId="798056AE" w14:textId="5B749F7C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4. Péče o vzdělávání žáků nadaných a mimořádně nadaných.</w:t>
      </w:r>
    </w:p>
    <w:p w14:paraId="24174B70" w14:textId="380B3304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5. Průběžná a dlouhodobá péče o žáky s neprospěchem a vytváření předpokladů pro jeho </w:t>
      </w:r>
    </w:p>
    <w:p w14:paraId="20B0F1FA" w14:textId="7E6E62DF" w:rsidR="00454B5B" w:rsidRDefault="00454B5B" w:rsidP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Snižování.</w:t>
      </w:r>
    </w:p>
    <w:p w14:paraId="160673C4" w14:textId="7084051A" w:rsidR="00AE3AC7" w:rsidRPr="00F06933" w:rsidRDefault="00454B5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6. Metodická podpora učitelů při aplikaci psychologických a speciálně pedagogických poznatků a dovedností do vzdělávací činnosti školy.</w:t>
      </w:r>
    </w:p>
    <w:p w14:paraId="3E2BD309" w14:textId="60DC3B51" w:rsidR="00AE3AC7" w:rsidRPr="00AE3AC7" w:rsidRDefault="00AE3AC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E3AC7" w:rsidRPr="00A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7"/>
    <w:rsid w:val="002047EB"/>
    <w:rsid w:val="00454B5B"/>
    <w:rsid w:val="0070748E"/>
    <w:rsid w:val="009E6912"/>
    <w:rsid w:val="00A00745"/>
    <w:rsid w:val="00AE3AC7"/>
    <w:rsid w:val="00D35365"/>
    <w:rsid w:val="00F06933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429"/>
  <w15:chartTrackingRefBased/>
  <w15:docId w15:val="{15FB6B78-1CF3-4856-BD35-3CC32BEB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E3AC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A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AE3A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@zsvtelno.cz" TargetMode="External"/><Relationship Id="rId5" Type="http://schemas.openxmlformats.org/officeDocument/2006/relationships/hyperlink" Target="mailto:skola@zsvtel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ZŠ Mělnické Vtelno</cp:lastModifiedBy>
  <cp:revision>2</cp:revision>
  <cp:lastPrinted>2022-08-24T13:24:00Z</cp:lastPrinted>
  <dcterms:created xsi:type="dcterms:W3CDTF">2023-08-30T10:57:00Z</dcterms:created>
  <dcterms:modified xsi:type="dcterms:W3CDTF">2023-08-30T10:57:00Z</dcterms:modified>
</cp:coreProperties>
</file>